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B0A7" w14:textId="77777777" w:rsidR="00A1162A" w:rsidRDefault="008C3A9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業務責任者（編集担当者）実績書</w:t>
      </w:r>
    </w:p>
    <w:p w14:paraId="22E1B29D" w14:textId="77777777" w:rsidR="00A1162A" w:rsidRDefault="00A1162A"/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2895"/>
        <w:gridCol w:w="6568"/>
      </w:tblGrid>
      <w:tr w:rsidR="00A1162A" w14:paraId="22242A9A" w14:textId="77777777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8DF080" w14:textId="77777777" w:rsidR="00A1162A" w:rsidRDefault="008C3A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14:paraId="2B503292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6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B0DD3C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8646CDA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832DAF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237C8751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7B5FE1C0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03B360D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B0A277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26557CB5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389DFE8D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3863198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95477F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6BE4A482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3D87F31B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4A0FF272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E296570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452575FE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65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2C784D" w14:textId="706469DE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年    月    日　～　令和　　年　　月　　日</w:t>
            </w:r>
          </w:p>
        </w:tc>
      </w:tr>
      <w:tr w:rsidR="00A1162A" w14:paraId="2B286A63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D4DC66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14:paraId="61181EDA" w14:textId="77777777" w:rsidR="00A1162A" w:rsidRDefault="008C3A94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本業務における担当役割（編集・シナリオ・作画・その他）</w:t>
            </w:r>
          </w:p>
        </w:tc>
        <w:tc>
          <w:tcPr>
            <w:tcW w:w="6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47D50" w14:textId="1D35B5DB" w:rsidR="00A1162A" w:rsidRDefault="00A1162A" w:rsidP="004C477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5B1C0DEA" w14:textId="77777777">
        <w:trPr>
          <w:trHeight w:val="397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8862969" w14:textId="77777777" w:rsidR="00A1162A" w:rsidRDefault="008C3A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895" w:type="dxa"/>
            <w:vAlign w:val="center"/>
          </w:tcPr>
          <w:p w14:paraId="5DEF8BFE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49DA69DD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44752DEB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EA08C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09721333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7857340F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1C1DCAB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6F5D9F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71678103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2ACD51A4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0031EA47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53B48AA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6E5F729A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5EBC7DC5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07BE35B0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5F55500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7FCAA51C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1C2D0FA7" w14:textId="4368EBFA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年    月    日　～　令和　　年　　月　　日</w:t>
            </w:r>
          </w:p>
        </w:tc>
      </w:tr>
      <w:tr w:rsidR="00A1162A" w14:paraId="1980F4F9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E675F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14:paraId="54707776" w14:textId="77777777" w:rsidR="00A1162A" w:rsidRDefault="008C3A94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本業務における担当役割（編集・シナリオ・作画・その他）</w:t>
            </w:r>
          </w:p>
        </w:tc>
        <w:tc>
          <w:tcPr>
            <w:tcW w:w="6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3BC6F" w14:textId="308E4549" w:rsidR="00A1162A" w:rsidRDefault="00A1162A" w:rsidP="004C477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4C441CDA" w14:textId="77777777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2B7AC" w14:textId="77777777" w:rsidR="00A1162A" w:rsidRDefault="008C3A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14:paraId="318CF257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6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9B792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747BB503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C13B59A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4B2AD00D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447C6D58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5A185B40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DC3172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4261B7E8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39D922C9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47679181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371851B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650C5B5C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2619D0AF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00CD0CDE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B45EA16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7432413B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46FD5C5C" w14:textId="4BE96599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年    月    日　～　令和　　年　　月　　日</w:t>
            </w:r>
          </w:p>
        </w:tc>
      </w:tr>
      <w:tr w:rsidR="00A1162A" w14:paraId="485E99CD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35326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14:paraId="4449C2FB" w14:textId="77777777" w:rsidR="00A1162A" w:rsidRDefault="008C3A94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本業務における担当役割（編集・シナリオ・作画・その他）</w:t>
            </w:r>
          </w:p>
        </w:tc>
        <w:tc>
          <w:tcPr>
            <w:tcW w:w="6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C9E4E2" w14:textId="5D04DA3C" w:rsidR="00A1162A" w:rsidRDefault="00A1162A" w:rsidP="004C47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18B3E876" w14:textId="77777777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3F364B" w14:textId="77777777" w:rsidR="00A1162A" w:rsidRDefault="008C3A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14:paraId="4412DFDF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6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2334F9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394BB567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E9AC97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478EFFC3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53F6ACB0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00829252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87B059D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12931FAB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3132AF79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B1FBDC6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C3413B4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64E4B7E8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35702A9E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73E6D0B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BC02E9E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16C94D80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43AEE2C5" w14:textId="7150397E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年    月    日　～　令和　　年　　月　　日</w:t>
            </w:r>
          </w:p>
        </w:tc>
      </w:tr>
      <w:tr w:rsidR="00A1162A" w14:paraId="288374B9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EA11CB" w14:textId="77777777" w:rsidR="00A1162A" w:rsidRDefault="00A116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14:paraId="4EB96792" w14:textId="77777777" w:rsidR="00A1162A" w:rsidRDefault="008C3A94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本業務における担当役割（編集・シナリオ・作画・その他）</w:t>
            </w:r>
          </w:p>
        </w:tc>
        <w:tc>
          <w:tcPr>
            <w:tcW w:w="6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C7292D" w14:textId="1E350C09" w:rsidR="00A1162A" w:rsidRDefault="00A1162A" w:rsidP="004C47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6C0CC230" w14:textId="77777777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219AB9" w14:textId="77777777" w:rsidR="00A1162A" w:rsidRDefault="008C3A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14:paraId="623989EA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6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6CC6A0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5D51FA59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829204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6C28708D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6672CDE7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41C39A50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FE0399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27DCC133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5AEC9958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219BC48E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803C4A2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139B3EF7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45CB417A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162A" w14:paraId="6944509B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D05041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vAlign w:val="center"/>
          </w:tcPr>
          <w:p w14:paraId="25A3B132" w14:textId="77777777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6568" w:type="dxa"/>
            <w:tcBorders>
              <w:right w:val="single" w:sz="12" w:space="0" w:color="auto"/>
            </w:tcBorders>
            <w:vAlign w:val="center"/>
          </w:tcPr>
          <w:p w14:paraId="13D18E14" w14:textId="42398C6B" w:rsidR="00A1162A" w:rsidRDefault="008C3A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年    月    日　～　令和　　年　　月　　日</w:t>
            </w:r>
          </w:p>
        </w:tc>
      </w:tr>
      <w:tr w:rsidR="00A1162A" w14:paraId="0916394E" w14:textId="77777777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D5451D" w14:textId="77777777" w:rsidR="00A1162A" w:rsidRDefault="00A116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14:paraId="1CC95E93" w14:textId="77777777" w:rsidR="00A1162A" w:rsidRDefault="008C3A94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本業務における担当役割（編集・シナリオ・作画・その他）</w:t>
            </w:r>
          </w:p>
        </w:tc>
        <w:tc>
          <w:tcPr>
            <w:tcW w:w="6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3DFCC0" w14:textId="741B7FBF" w:rsidR="00A1162A" w:rsidRDefault="00A1162A" w:rsidP="004C47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4A11A03" w14:textId="6A9E042A" w:rsidR="00A1162A" w:rsidRDefault="008C3A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A6E60" w:rsidRPr="007A6E60">
        <w:rPr>
          <w:rFonts w:ascii="HG丸ｺﾞｼｯｸM-PRO" w:eastAsia="HG丸ｺﾞｼｯｸM-PRO" w:hAnsi="HG丸ｺﾞｼｯｸM-PRO" w:hint="eastAsia"/>
        </w:rPr>
        <w:t>令和元年度以降の類似業務における業務責任者の実績</w:t>
      </w:r>
      <w:r>
        <w:rPr>
          <w:rFonts w:ascii="HG丸ｺﾞｼｯｸM-PRO" w:eastAsia="HG丸ｺﾞｼｯｸM-PRO" w:hAnsi="HG丸ｺﾞｼｯｸM-PRO" w:hint="eastAsia"/>
        </w:rPr>
        <w:t>を記載してください。</w:t>
      </w:r>
    </w:p>
    <w:sectPr w:rsidR="00A1162A" w:rsidSect="000E2B7C">
      <w:headerReference w:type="default" r:id="rId6"/>
      <w:pgSz w:w="11906" w:h="16838"/>
      <w:pgMar w:top="1440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DC13" w14:textId="77777777" w:rsidR="005D6635" w:rsidRDefault="008C3A94">
      <w:r>
        <w:separator/>
      </w:r>
    </w:p>
  </w:endnote>
  <w:endnote w:type="continuationSeparator" w:id="0">
    <w:p w14:paraId="4ACA353D" w14:textId="77777777" w:rsidR="005D6635" w:rsidRDefault="008C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B32B" w14:textId="77777777" w:rsidR="005D6635" w:rsidRDefault="008C3A94">
      <w:r>
        <w:separator/>
      </w:r>
    </w:p>
  </w:footnote>
  <w:footnote w:type="continuationSeparator" w:id="0">
    <w:p w14:paraId="20EA3AE9" w14:textId="77777777" w:rsidR="005D6635" w:rsidRDefault="008C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B9D8" w14:textId="77777777" w:rsidR="00A1162A" w:rsidRDefault="008C3A94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2A"/>
    <w:rsid w:val="000E2B7C"/>
    <w:rsid w:val="004C4771"/>
    <w:rsid w:val="00515133"/>
    <w:rsid w:val="005D6635"/>
    <w:rsid w:val="007A6E60"/>
    <w:rsid w:val="008C3A94"/>
    <w:rsid w:val="00A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4D3D3"/>
  <w15:docId w15:val="{8B778DEA-5626-48E8-A257-EA510E66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石井 健太郎</cp:lastModifiedBy>
  <cp:revision>9</cp:revision>
  <dcterms:created xsi:type="dcterms:W3CDTF">2014-04-07T08:01:00Z</dcterms:created>
  <dcterms:modified xsi:type="dcterms:W3CDTF">2026-05-01T05:50:00Z</dcterms:modified>
</cp:coreProperties>
</file>